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520" w:lineRule="exact"/>
        <w:jc w:val="both"/>
        <w:rPr>
          <w:rFonts w:ascii="微软雅黑" w:hAnsi="微软雅黑" w:eastAsia="微软雅黑" w:cs="微软雅黑"/>
          <w:b/>
          <w:bCs/>
          <w:kern w:val="2"/>
          <w:sz w:val="32"/>
          <w:szCs w:val="32"/>
          <w:lang w:val="en-US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32"/>
          <w:szCs w:val="32"/>
        </w:rPr>
        <w:t>附件</w:t>
      </w:r>
      <w:r>
        <w:rPr>
          <w:rFonts w:hint="eastAsia" w:ascii="微软雅黑" w:hAnsi="微软雅黑" w:eastAsia="微软雅黑" w:cs="微软雅黑"/>
          <w:b/>
          <w:bCs/>
          <w:kern w:val="2"/>
          <w:sz w:val="32"/>
          <w:szCs w:val="32"/>
          <w:lang w:val="en-US"/>
        </w:rPr>
        <w:t>2</w:t>
      </w:r>
    </w:p>
    <w:p>
      <w:pPr>
        <w:pStyle w:val="2"/>
        <w:widowControl/>
        <w:spacing w:beforeAutospacing="0" w:afterAutospacing="0" w:line="520" w:lineRule="exact"/>
        <w:jc w:val="center"/>
        <w:rPr>
          <w:rFonts w:ascii="微软雅黑" w:hAnsi="微软雅黑" w:eastAsia="微软雅黑" w:cs="微软雅黑"/>
          <w:b/>
          <w:bCs/>
          <w:kern w:val="2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32"/>
          <w:szCs w:val="32"/>
        </w:rPr>
        <w:t>考试端软件使用流程</w:t>
      </w:r>
    </w:p>
    <w:p>
      <w:pPr>
        <w:pStyle w:val="6"/>
        <w:rPr>
          <w:rFonts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40"/>
        </w:rPr>
        <w:t>（1）安装</w:t>
      </w:r>
      <w:r>
        <w:rPr>
          <w:rFonts w:hint="eastAsia" w:ascii="仿宋" w:hAnsi="仿宋" w:eastAsia="仿宋" w:cs="仿宋"/>
          <w:sz w:val="36"/>
          <w:szCs w:val="36"/>
        </w:rPr>
        <w:t>考试程序</w:t>
      </w:r>
    </w:p>
    <w:p>
      <w:pPr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sz w:val="28"/>
          <w:szCs w:val="28"/>
        </w:rPr>
        <w:t>安装：1.</w:t>
      </w:r>
      <w:r>
        <w:rPr>
          <w:rFonts w:hint="eastAsia"/>
          <w:b/>
          <w:bCs/>
          <w:color w:val="FF0000"/>
          <w:sz w:val="28"/>
          <w:szCs w:val="28"/>
        </w:rPr>
        <w:t>考试系统下载链接：</w:t>
      </w:r>
      <w:r>
        <w:rPr>
          <w:b/>
          <w:bCs/>
          <w:color w:val="FF0000"/>
          <w:sz w:val="28"/>
          <w:szCs w:val="28"/>
        </w:rPr>
        <w:fldChar w:fldCharType="begin"/>
      </w:r>
      <w:r>
        <w:rPr>
          <w:b/>
          <w:bCs/>
          <w:color w:val="FF0000"/>
          <w:sz w:val="28"/>
          <w:szCs w:val="28"/>
        </w:rPr>
        <w:instrText xml:space="preserve"> HYPERLINK "https://yksfiles.yunduancn.com/1/examClient/32/jxrtvn_kaoshi_V1.0.4.031611_R.exe" </w:instrText>
      </w:r>
      <w:r>
        <w:rPr>
          <w:b/>
          <w:bCs/>
          <w:color w:val="FF0000"/>
          <w:sz w:val="28"/>
          <w:szCs w:val="28"/>
        </w:rPr>
        <w:fldChar w:fldCharType="separate"/>
      </w:r>
      <w:r>
        <w:rPr>
          <w:rStyle w:val="5"/>
          <w:b/>
          <w:bCs/>
          <w:color w:val="FF0000"/>
          <w:sz w:val="28"/>
          <w:szCs w:val="28"/>
        </w:rPr>
        <w:t>https://yksfiles.yunduancn.com/1/examClient/32/jxrtvn_kaoshi_V1.0.4.031611_R.exe</w:t>
      </w:r>
      <w:r>
        <w:rPr>
          <w:b/>
          <w:bCs/>
          <w:color w:val="FF0000"/>
          <w:sz w:val="28"/>
          <w:szCs w:val="28"/>
        </w:rPr>
        <w:fldChar w:fldCharType="end"/>
      </w: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bCs/>
          <w:sz w:val="28"/>
          <w:szCs w:val="28"/>
        </w:rPr>
        <w:t xml:space="preserve">, </w:t>
      </w:r>
      <w:r>
        <w:rPr>
          <w:rFonts w:hint="eastAsia"/>
          <w:sz w:val="28"/>
          <w:szCs w:val="28"/>
        </w:rPr>
        <w:t>将客户端安装包下载到电脑上并进行解压，鼠标右键单击解压，打开解压后的文件夹，找到</w:t>
      </w:r>
      <w:r>
        <w:rPr>
          <w:rFonts w:hint="eastAsia"/>
          <w:b/>
          <w:bCs/>
          <w:color w:val="FF0000"/>
          <w:sz w:val="28"/>
          <w:szCs w:val="28"/>
        </w:rPr>
        <w:t>setup.exe</w:t>
      </w:r>
      <w:r>
        <w:rPr>
          <w:rFonts w:hint="eastAsia"/>
          <w:sz w:val="28"/>
          <w:szCs w:val="28"/>
        </w:rPr>
        <w:t>文件，双击运行安装。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2790190" cy="619125"/>
            <wp:effectExtent l="9525" t="9525" r="23495" b="1524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90190" cy="6191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6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2.安装过程中只需要依次点击“下一步”，</w:t>
      </w:r>
      <w:r>
        <w:rPr>
          <w:rFonts w:hint="eastAsia" w:ascii="仿宋" w:hAnsi="仿宋" w:eastAsia="仿宋" w:cs="仿宋"/>
          <w:sz w:val="28"/>
          <w:szCs w:val="28"/>
        </w:rPr>
        <w:t>如果电脑安装了360等其它类型杀毒软件，请允许执行安装程序，或者直接把杀毒软件退出再安装</w:t>
      </w:r>
    </w:p>
    <w:p>
      <w:pPr>
        <w:pStyle w:val="6"/>
        <w:jc w:val="center"/>
      </w:pPr>
      <w:r>
        <w:drawing>
          <wp:inline distT="0" distB="0" distL="114300" distR="114300">
            <wp:extent cx="1628775" cy="1200150"/>
            <wp:effectExtent l="0" t="0" r="5715" b="508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jc w:val="center"/>
      </w:pPr>
      <w:r>
        <w:rPr>
          <w:rFonts w:hint="eastAsia"/>
        </w:rPr>
        <w:t>(安装过程请点击下一步)</w:t>
      </w:r>
    </w:p>
    <w:p>
      <w:pPr>
        <w:pStyle w:val="7"/>
        <w:jc w:val="center"/>
      </w:pPr>
      <w:r>
        <w:drawing>
          <wp:inline distT="0" distB="0" distL="114300" distR="114300">
            <wp:extent cx="2744470" cy="1908810"/>
            <wp:effectExtent l="0" t="0" r="12700" b="6350"/>
            <wp:docPr id="1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4470" cy="19088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jc w:val="center"/>
      </w:pPr>
      <w:r>
        <w:rPr>
          <w:rFonts w:hint="eastAsia"/>
        </w:rPr>
        <w:t>（如果电脑有杀毒软件，请点击 允许本次操作）</w:t>
      </w:r>
    </w:p>
    <w:p>
      <w:pPr>
        <w:pStyle w:val="7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3.安装成功的标识：</w:t>
      </w:r>
      <w:r>
        <w:rPr>
          <w:rFonts w:hint="eastAsia" w:ascii="仿宋" w:hAnsi="仿宋" w:eastAsia="仿宋" w:cs="仿宋"/>
          <w:sz w:val="40"/>
          <w:szCs w:val="40"/>
        </w:rPr>
        <w:t xml:space="preserve"> </w:t>
      </w:r>
      <w:r>
        <w:drawing>
          <wp:inline distT="0" distB="0" distL="114300" distR="114300">
            <wp:extent cx="962660" cy="1083310"/>
            <wp:effectExtent l="0" t="0" r="11430" b="635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2660" cy="10833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注意：安装过程中技术咨询电话：  </w:t>
      </w:r>
    </w:p>
    <w:p>
      <w:pPr>
        <w:pStyle w:val="6"/>
        <w:rPr>
          <w:rFonts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2"/>
          <w:szCs w:val="36"/>
        </w:rPr>
        <w:t>（2）</w:t>
      </w:r>
      <w:r>
        <w:rPr>
          <w:rFonts w:hint="eastAsia" w:ascii="仿宋" w:hAnsi="仿宋" w:eastAsia="仿宋" w:cs="仿宋"/>
          <w:sz w:val="36"/>
          <w:szCs w:val="40"/>
        </w:rPr>
        <w:t>准备考试</w:t>
      </w:r>
    </w:p>
    <w:p>
      <w:pPr>
        <w:rPr>
          <w:sz w:val="24"/>
          <w:szCs w:val="21"/>
        </w:rPr>
      </w:pPr>
      <w:r>
        <w:rPr>
          <w:rFonts w:hint="eastAsia"/>
          <w:sz w:val="32"/>
          <w:szCs w:val="32"/>
        </w:rPr>
        <w:t>1</w:t>
      </w:r>
      <w:r>
        <w:rPr>
          <w:rFonts w:hint="eastAsia"/>
          <w:b/>
          <w:sz w:val="32"/>
          <w:szCs w:val="32"/>
        </w:rPr>
        <w:t>.登录：</w:t>
      </w:r>
      <w:r>
        <w:rPr>
          <w:rFonts w:hint="eastAsia"/>
          <w:sz w:val="32"/>
          <w:szCs w:val="32"/>
        </w:rPr>
        <w:t>打开已安装好的考试系统，输入考生本人账号和密码</w:t>
      </w:r>
      <w:r>
        <w:rPr>
          <w:rFonts w:hint="eastAsia"/>
          <w:b/>
          <w:bCs/>
          <w:color w:val="FF0000"/>
          <w:sz w:val="32"/>
          <w:szCs w:val="32"/>
        </w:rPr>
        <w:t>（登陆账号及密码为个人报名时候所填写的信息，切记）</w:t>
      </w:r>
      <w:r>
        <w:rPr>
          <w:rFonts w:hint="eastAsia"/>
          <w:sz w:val="32"/>
          <w:szCs w:val="32"/>
        </w:rPr>
        <w:t>。</w:t>
      </w:r>
    </w:p>
    <w:p>
      <w:pPr>
        <w:rPr>
          <w:sz w:val="24"/>
          <w:szCs w:val="21"/>
        </w:rPr>
      </w:pPr>
      <w:r>
        <w:rPr>
          <w:rFonts w:hint="eastAsia"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.备考</w:t>
      </w:r>
      <w:r>
        <w:rPr>
          <w:rFonts w:hint="eastAsia"/>
          <w:sz w:val="32"/>
          <w:szCs w:val="32"/>
        </w:rPr>
        <w:t>：登录成功后，请确认页面的考生信息是否正确。</w:t>
      </w:r>
    </w:p>
    <w:p>
      <w:pPr>
        <w:rPr>
          <w:sz w:val="24"/>
          <w:szCs w:val="21"/>
        </w:rPr>
      </w:pPr>
      <w:r>
        <w:rPr>
          <w:rFonts w:hint="eastAsia"/>
          <w:sz w:val="32"/>
          <w:szCs w:val="32"/>
        </w:rPr>
        <w:t>2.1信息正确，则点击【确认无误】进入备考，并按提示检验摄像头是否能正常被监测，若检验失败，请检查摄像头设备是否完有损坏或是否正确连接电脑</w:t>
      </w:r>
    </w:p>
    <w:p>
      <w:pPr>
        <w:rPr>
          <w:sz w:val="24"/>
          <w:szCs w:val="21"/>
        </w:rPr>
      </w:pPr>
      <w:r>
        <w:rPr>
          <w:rFonts w:hint="eastAsia"/>
          <w:sz w:val="32"/>
          <w:szCs w:val="32"/>
        </w:rPr>
        <w:t>2.2 信息错误，请联系考务老师报备登记后，按照上述正确的流程操作即可</w:t>
      </w:r>
    </w:p>
    <w:p>
      <w:pPr>
        <w:rPr>
          <w:sz w:val="24"/>
          <w:szCs w:val="21"/>
        </w:rPr>
      </w:pPr>
      <w:r>
        <w:rPr>
          <w:rFonts w:hint="eastAsia"/>
          <w:b/>
          <w:sz w:val="32"/>
          <w:szCs w:val="32"/>
        </w:rPr>
        <w:t>3.开考</w:t>
      </w:r>
      <w:r>
        <w:rPr>
          <w:rFonts w:hint="eastAsia"/>
          <w:sz w:val="32"/>
          <w:szCs w:val="32"/>
        </w:rPr>
        <w:t>：正式考试时间开始后，点击【开始考试】即可正式进入考试页面参与作答</w:t>
      </w:r>
    </w:p>
    <w:p>
      <w:pPr>
        <w:rPr>
          <w:sz w:val="24"/>
          <w:szCs w:val="21"/>
        </w:rPr>
      </w:pPr>
      <w:r>
        <w:rPr>
          <w:rFonts w:hint="eastAsia"/>
          <w:sz w:val="32"/>
          <w:szCs w:val="32"/>
        </w:rPr>
        <w:t>4.</w:t>
      </w:r>
      <w:r>
        <w:rPr>
          <w:rFonts w:hint="eastAsia"/>
          <w:b/>
          <w:sz w:val="32"/>
          <w:szCs w:val="32"/>
        </w:rPr>
        <w:t>交卷</w:t>
      </w:r>
      <w:r>
        <w:rPr>
          <w:rFonts w:hint="eastAsia"/>
          <w:sz w:val="32"/>
          <w:szCs w:val="32"/>
        </w:rPr>
        <w:t>：开考后30分钟内不得交卷，考试时间结束后点击</w:t>
      </w:r>
      <w:r>
        <w:rPr>
          <w:rFonts w:hint="eastAsia"/>
          <w:color w:val="FF0000"/>
          <w:sz w:val="32"/>
          <w:szCs w:val="32"/>
        </w:rPr>
        <w:t>【提交答卷】按钮</w:t>
      </w:r>
      <w:r>
        <w:rPr>
          <w:rFonts w:hint="eastAsia"/>
          <w:sz w:val="32"/>
          <w:szCs w:val="32"/>
        </w:rPr>
        <w:t>正式交卷，此时考试结束</w:t>
      </w:r>
    </w:p>
    <w:p>
      <w:pPr>
        <w:rPr>
          <w:sz w:val="24"/>
          <w:szCs w:val="21"/>
        </w:rPr>
      </w:pPr>
      <w:r>
        <w:rPr>
          <w:rFonts w:hint="eastAsia"/>
          <w:sz w:val="32"/>
          <w:szCs w:val="32"/>
        </w:rPr>
        <w:t>5.</w:t>
      </w:r>
      <w:r>
        <w:rPr>
          <w:rFonts w:hint="eastAsia"/>
          <w:b/>
          <w:sz w:val="32"/>
          <w:szCs w:val="32"/>
        </w:rPr>
        <w:t>退出</w:t>
      </w:r>
      <w:r>
        <w:rPr>
          <w:rFonts w:hint="eastAsia"/>
          <w:sz w:val="32"/>
          <w:szCs w:val="32"/>
        </w:rPr>
        <w:t>：确认交卷成功后，系统将自动退出exe程序，直接卸载exe程序即可。若再次打开exe程序，此时需要强制关机退出exe程序再进行卸载即可</w:t>
      </w:r>
    </w:p>
    <w:p>
      <w:pPr>
        <w:pStyle w:val="6"/>
        <w:rPr>
          <w:rFonts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2"/>
          <w:szCs w:val="36"/>
        </w:rPr>
        <w:t>（3）</w:t>
      </w:r>
      <w:r>
        <w:rPr>
          <w:rFonts w:hint="eastAsia" w:ascii="仿宋" w:hAnsi="仿宋" w:eastAsia="仿宋" w:cs="仿宋"/>
          <w:sz w:val="36"/>
          <w:szCs w:val="40"/>
        </w:rPr>
        <w:t>考试要求</w:t>
      </w:r>
    </w:p>
    <w:p>
      <w:pPr>
        <w:rPr>
          <w:sz w:val="24"/>
          <w:szCs w:val="21"/>
        </w:rPr>
      </w:pPr>
      <w:r>
        <w:rPr>
          <w:rFonts w:hint="eastAsia"/>
          <w:sz w:val="32"/>
          <w:szCs w:val="32"/>
        </w:rPr>
        <w:t>1.考生务必保持正确坐姿，确保面部在考试界面的人脸识别区范围内</w:t>
      </w:r>
    </w:p>
    <w:p>
      <w:r>
        <w:rPr>
          <w:rFonts w:hint="eastAsia"/>
          <w:sz w:val="32"/>
          <w:szCs w:val="32"/>
        </w:rPr>
        <w:t>2.</w:t>
      </w:r>
      <w:r>
        <w:rPr>
          <w:rFonts w:hint="eastAsia"/>
          <w:color w:val="FF0000"/>
          <w:sz w:val="32"/>
          <w:szCs w:val="32"/>
        </w:rPr>
        <w:t>中途不得离开座位</w:t>
      </w:r>
      <w:r>
        <w:rPr>
          <w:rFonts w:hint="eastAsia"/>
          <w:sz w:val="32"/>
          <w:szCs w:val="32"/>
        </w:rPr>
        <w:t>，否则系统判为考试异常，存在作弊嫌疑，一切后果将由考生承担。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523931"/>
    <w:rsid w:val="00A71BD8"/>
    <w:rsid w:val="00A82B91"/>
    <w:rsid w:val="00E74A4C"/>
    <w:rsid w:val="19523931"/>
    <w:rsid w:val="63E9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character" w:styleId="5">
    <w:name w:val="Hyperlink"/>
    <w:basedOn w:val="4"/>
    <w:uiPriority w:val="0"/>
    <w:rPr>
      <w:color w:val="0000FF"/>
      <w:u w:val="single"/>
    </w:rPr>
  </w:style>
  <w:style w:type="paragraph" w:customStyle="1" w:styleId="6">
    <w:name w:val="石墨文档标题 4"/>
    <w:next w:val="7"/>
    <w:unhideWhenUsed/>
    <w:qFormat/>
    <w:uiPriority w:val="9"/>
    <w:pPr>
      <w:spacing w:before="260" w:after="260"/>
      <w:outlineLvl w:val="3"/>
    </w:pPr>
    <w:rPr>
      <w:rFonts w:ascii="微软雅黑" w:hAnsi="微软雅黑" w:eastAsia="微软雅黑" w:cs="微软雅黑"/>
      <w:b/>
      <w:bCs/>
      <w:sz w:val="24"/>
      <w:szCs w:val="24"/>
      <w:lang w:val="en-US" w:eastAsia="zh-CN" w:bidi="ar-SA"/>
    </w:rPr>
  </w:style>
  <w:style w:type="paragraph" w:customStyle="1" w:styleId="7">
    <w:name w:val="石墨文档正文"/>
    <w:qFormat/>
    <w:uiPriority w:val="0"/>
    <w:rPr>
      <w:rFonts w:ascii="微软雅黑" w:hAnsi="微软雅黑" w:eastAsia="微软雅黑" w:cs="微软雅黑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</Words>
  <Characters>640</Characters>
  <Lines>5</Lines>
  <Paragraphs>1</Paragraphs>
  <TotalTime>7</TotalTime>
  <ScaleCrop>false</ScaleCrop>
  <LinksUpToDate>false</LinksUpToDate>
  <CharactersWithSpaces>751</CharactersWithSpaces>
  <Application>WPS Office_11.1.0.11278_F1E327BC-269C-435d-A152-05C5408002CA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2022-03-16T03:38:00Z</dcterms:created>
  <dc:creator>江帆</dc:creator>
  <cp:lastModifiedBy>江帆</cp:lastModifiedBy>
  <dcterms:modified xsi:type="dcterms:W3CDTF">2022-03-16T03:44:04Z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2052-11.1.0.11278</vt:lpwstr>
  </property>
  <property fmtid="{D5CDD505-2E9C-101B-9397-08002B2CF9AE}" pid="3" name="ICV">
    <vt:lpwstr>A81B7C30249E450193B8CA5DCA7B2CB5</vt:lpwstr>
  </property>
</Properties>
</file>